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7"/>
      </w:tblGrid>
      <w:tr w:rsidR="00DF29D0" w:rsidRPr="00936F52" w:rsidTr="00A92F4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A66169" w:rsidP="00DF29D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-1</wp:posOffset>
                  </wp:positionV>
                  <wp:extent cx="6974855" cy="95916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856" cy="9588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2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казенное общеобразовательное учреждение</w:t>
            </w:r>
          </w:p>
        </w:tc>
      </w:tr>
      <w:tr w:rsidR="00DF29D0" w:rsidRPr="00A66169" w:rsidTr="00A92F4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DF29D0">
            <w:pPr>
              <w:jc w:val="center"/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Быковского муниципального района</w:t>
            </w:r>
          </w:p>
        </w:tc>
      </w:tr>
      <w:tr w:rsidR="00DF29D0" w:rsidRPr="00A66169" w:rsidTr="00A92F4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DF29D0">
            <w:pPr>
              <w:jc w:val="center"/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DF29D0" w:rsidTr="00A92F4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Default="00DF29D0" w:rsidP="00DF29D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DF29D0" w:rsidTr="00A92F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9D0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29D0" w:rsidRDefault="00DF29D0" w:rsidP="00DF29D0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451"/>
        <w:gridCol w:w="451"/>
        <w:gridCol w:w="4140"/>
      </w:tblGrid>
      <w:tr w:rsidR="00DF29D0" w:rsidRPr="00A66169" w:rsidTr="00A92F4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F29D0" w:rsidRPr="00936F52" w:rsidRDefault="00DF29D0" w:rsidP="00A92F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F29D0" w:rsidRPr="00936F52" w:rsidRDefault="00DF29D0" w:rsidP="00A92F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DF29D0" w:rsidTr="00A92F4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DF29D0" w:rsidRPr="00936F52" w:rsidTr="00A92F4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DF29D0" w:rsidRPr="00936F52" w:rsidTr="00A92F4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9D0" w:rsidRPr="00936F52" w:rsidRDefault="00DF29D0" w:rsidP="00A92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29D0" w:rsidRDefault="00DF29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9D0" w:rsidRDefault="00DF29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образовательного процесса с применением электронного обучения и дистанционных образовательных технологий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 организации образовательного процесса с применением электронного обучения и дистанционных образовательных технологий в МКОУ «Верхнебалыклейская СШ»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ДОТ)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  <w:proofErr w:type="gramEnd"/>
    </w:p>
    <w:p w:rsidR="00114653" w:rsidRDefault="00DF2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114653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11.10.2023 № 1678;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  <w:bookmarkStart w:id="0" w:name="_GoBack"/>
      <w:bookmarkEnd w:id="0"/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2;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MP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2.4.0330-23.2.4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технологий;</w:t>
      </w:r>
    </w:p>
    <w:p w:rsidR="00114653" w:rsidRPr="00DF29D0" w:rsidRDefault="00DF2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рекомендациями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организации дистанционного обучения;</w:t>
      </w:r>
    </w:p>
    <w:p w:rsidR="00114653" w:rsidRPr="00DF29D0" w:rsidRDefault="00DF29D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школы.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с применением ДОТ (далее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дистанционное обучение), 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– организация образовательной деятельности с применением ДОТ,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proofErr w:type="gramStart"/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  <w:proofErr w:type="gramEnd"/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Информационные системы 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ДОТ, в том числе ФГИС «Моя школа».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Цифровой </w:t>
      </w:r>
      <w:proofErr w:type="gramStart"/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контент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Цифровые образовательные сервисы 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 индивидуальное портфолио обучающегося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– структурированный набор данных обучающегося о его персональных достижениях, компетенции, документах об образовании и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обучении.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Местом осуществления образовательной деятельности при реализации образовательных программ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применением электронного обучения и 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является место нахождения Школы независимо от места нахождения обучающихся.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электронного и дистанционного обучения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2.1. Школа реализует образовательные программы или их части с применением электронного обучения и ДОТ с учетом требований федеральных государственных образовательных стандартов и другого законодательства РФ в сфере образования.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2.2. В целях реализации образовательной программы или ее части с применением электронного обучения, ДОТ в течение всего периода обучения для участников образовательных отношений 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 w:rsidR="00114653" w:rsidRPr="00DF29D0" w:rsidRDefault="00DF2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:rsidR="00114653" w:rsidRPr="00DF29D0" w:rsidRDefault="00DF2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ДОТ (ФГИС «Моя школа»);</w:t>
      </w:r>
    </w:p>
    <w:p w:rsidR="00114653" w:rsidRPr="00DF29D0" w:rsidRDefault="00DF2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:rsidR="00114653" w:rsidRPr="00DF29D0" w:rsidRDefault="00DF2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возможность проведения всех видов занятий, оценки результатов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программам, реализация которых предусмотрена с применением электронного обучения, ДОТ;</w:t>
      </w:r>
    </w:p>
    <w:p w:rsidR="00114653" w:rsidRPr="00DF29D0" w:rsidRDefault="00DF2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114653" w:rsidRPr="00DF29D0" w:rsidRDefault="00DF29D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2.3. Решение о реализации образовательных программ с применением электронного обучения, ДОТ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2.4. Для того чтобы обучающиеся могли освоить образовательные программы, реализуемые с применением электронного обучения, ДОТ,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ДОТ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ДОТ, в том числе настоящим Положением.</w:t>
      </w:r>
      <w:proofErr w:type="gramEnd"/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ДОТ.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gramStart"/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 обучения, цифровой образовательный контент, виды используемых ДОТ при реализации образовательных программ или их частей</w:t>
      </w:r>
      <w:proofErr w:type="gramEnd"/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Школа использует средства обучения, цифровой образовательный контент и ДОТ, предусмотренные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3.3. При реализации программ дополнительного образования Школа вправе использовать средства обучения, цифровой образовательный контент и ДОТ,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Способы применения электронного обучения, ДОТ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4.1. Школа применяет электронное обучение, ДОТ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4.2. Обучение с применением ДОТ применяется для реализации образовательных программ в случаях, когда невозможна или нецелесообразна их очная реализация.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4.3. Образовательные программы Школы не могут предусматривать их реализацию с применением исключительно электронного обучения, ДОТ.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Соотношение объема занятий при применении электронного и дистанционного обучения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осуществления контроля результатов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6.1. Текущий контроль успеваемости обучающихся при реализации образовательных программ с применением электронного обучения, ДОТ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6.2. Оценивание учебных достижений обучающихся при реализации образовательных программ с применением электронного обучения, ДОТ осуществляется в соответствии с системой оценивания, применяемой в Школе.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6.3. Отметки, полученные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реализации образовательных программ с применением электронного обучения, ДОТ, заносятся в электронный журнал.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6.4. Результаты учебной деятельности обучающихся при реализации образовательных программ с применением электронного обучения, ДОТ учитываются и хранятся в Школьной документации.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6.5. Фиксация хода образовательного процесса, текущего контроля успеваемости и промежуточной аттестации,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в дистанционном формате, осуществляется средствами ФГИС «Моя школа».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6.6. В случае если текущий контроль успеваемости и промежуточная аттестация обучающихся проводятся при дистанционном обучении без очного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 педагогическим работником, такой контроль и аттестация проводятся в соответствии с 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образовательными программами Школы средствами ФГИС «Моя школа», в том числе обеспечиваются:</w:t>
      </w:r>
    </w:p>
    <w:p w:rsidR="00114653" w:rsidRPr="00DF29D0" w:rsidRDefault="00DF2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идентификация и (или) аутентификация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4653" w:rsidRPr="00DF29D0" w:rsidRDefault="00DF29D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сервиса контроля условий проведения промежуточной аттестации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и текущего контроля успеваемости в целях фиксации нарушений (далее – сервис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Сервис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  <w:proofErr w:type="gramEnd"/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6.8. Если во время выполнения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за 30 минут до начала. Педагогический работник вправе при оценивании использовать результаты, полученные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заданий до возникновения технических неполадок.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Порядок оказания учебно-методической помощи </w:t>
      </w:r>
      <w:proofErr w:type="gramStart"/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7.1. При осуществлении обучения с применением ДОТ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один день до консультации.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применения сервисов взаимодействия работников с обучающимися и их законными представителями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8.1.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обучении с применением ДОТ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Мессенджера.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8.3. </w:t>
      </w:r>
      <w:proofErr w:type="gram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Иностранные мессенджеры, определенные </w:t>
      </w:r>
      <w:proofErr w:type="spellStart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  <w:proofErr w:type="gramEnd"/>
    </w:p>
    <w:p w:rsidR="00114653" w:rsidRPr="00DF29D0" w:rsidRDefault="00DF2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Порядок оказания технической помощи обучающимся и педагогическим работникам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9.1. При эксплуатации ФГИС «Моя школа» техническую поддержку оказывают специалисты при обращении по электронной почте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 звонку на горячую линию по номеру 8 (800) 100-70-10 (звонок по России бесплатный).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 w:rsidR="00114653" w:rsidRPr="00DF29D0" w:rsidRDefault="00DF2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9.4. Работник, ответственный за техническую поддержку применяемых технологий при реализации образовательных программ с применением электронного и дистанционного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9D0">
        <w:rPr>
          <w:rFonts w:hAnsi="Times New Roman" w:cs="Times New Roman"/>
          <w:color w:val="000000"/>
          <w:sz w:val="24"/>
          <w:szCs w:val="24"/>
          <w:lang w:val="ru-RU"/>
        </w:rPr>
        <w:t>назначается приказом директора Школы.</w:t>
      </w:r>
    </w:p>
    <w:sectPr w:rsidR="00114653" w:rsidRPr="00DF29D0" w:rsidSect="00DF29D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A6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80B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4653"/>
    <w:rsid w:val="002D33B1"/>
    <w:rsid w:val="002D3591"/>
    <w:rsid w:val="003514A0"/>
    <w:rsid w:val="004F7E17"/>
    <w:rsid w:val="005A05CE"/>
    <w:rsid w:val="00653AF6"/>
    <w:rsid w:val="00A66169"/>
    <w:rsid w:val="00B73A5A"/>
    <w:rsid w:val="00DF29D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61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61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3</cp:revision>
  <cp:lastPrinted>2025-01-23T11:22:00Z</cp:lastPrinted>
  <dcterms:created xsi:type="dcterms:W3CDTF">2025-01-23T11:23:00Z</dcterms:created>
  <dcterms:modified xsi:type="dcterms:W3CDTF">2025-01-24T13:12:00Z</dcterms:modified>
</cp:coreProperties>
</file>